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AE45B" w14:textId="77777777" w:rsidR="00143C62" w:rsidRDefault="00143C62" w:rsidP="00826C17">
      <w:pPr>
        <w:spacing w:before="110" w:line="600" w:lineRule="exact"/>
        <w:rPr>
          <w:b/>
          <w:color w:val="231F20"/>
          <w:sz w:val="54"/>
        </w:rPr>
      </w:pPr>
    </w:p>
    <w:p w14:paraId="2F91AB8A" w14:textId="77777777" w:rsidR="00570FA5" w:rsidRPr="00570FA5" w:rsidRDefault="00570FA5" w:rsidP="00826C17">
      <w:pPr>
        <w:spacing w:before="110" w:line="600" w:lineRule="exact"/>
        <w:rPr>
          <w:b/>
          <w:color w:val="231F20"/>
          <w:sz w:val="18"/>
          <w:szCs w:val="18"/>
        </w:rPr>
      </w:pPr>
    </w:p>
    <w:p w14:paraId="73EC39DF" w14:textId="6DDD7B2A" w:rsidR="00826C17" w:rsidRPr="00392195" w:rsidRDefault="00826C17" w:rsidP="00826C17">
      <w:pPr>
        <w:spacing w:before="110" w:line="600" w:lineRule="exact"/>
        <w:rPr>
          <w:b/>
          <w:sz w:val="54"/>
        </w:rPr>
      </w:pPr>
      <w:r w:rsidRPr="00392195">
        <w:rPr>
          <w:b/>
          <w:color w:val="231F20"/>
          <w:sz w:val="54"/>
        </w:rPr>
        <w:t>Comment acheter</w:t>
      </w:r>
    </w:p>
    <w:p w14:paraId="48752529" w14:textId="77777777" w:rsidR="00826C17" w:rsidRPr="00392195" w:rsidRDefault="00826C17" w:rsidP="00826C17">
      <w:pPr>
        <w:pStyle w:val="Titre1"/>
        <w:ind w:left="0"/>
      </w:pPr>
      <w:proofErr w:type="gramStart"/>
      <w:r w:rsidRPr="00392195">
        <w:rPr>
          <w:color w:val="231F20"/>
          <w:spacing w:val="2"/>
        </w:rPr>
        <w:t>sur</w:t>
      </w:r>
      <w:proofErr w:type="gramEnd"/>
      <w:r w:rsidRPr="00392195">
        <w:rPr>
          <w:color w:val="231F20"/>
          <w:spacing w:val="2"/>
        </w:rPr>
        <w:t xml:space="preserve"> </w:t>
      </w:r>
      <w:r w:rsidRPr="00392195">
        <w:rPr>
          <w:color w:val="231F20"/>
          <w:spacing w:val="3"/>
        </w:rPr>
        <w:t xml:space="preserve">France </w:t>
      </w:r>
      <w:r w:rsidRPr="00392195">
        <w:rPr>
          <w:color w:val="231F20"/>
          <w:spacing w:val="1"/>
        </w:rPr>
        <w:t xml:space="preserve">2, </w:t>
      </w:r>
      <w:r w:rsidRPr="00392195">
        <w:rPr>
          <w:color w:val="231F20"/>
          <w:spacing w:val="3"/>
        </w:rPr>
        <w:t>France</w:t>
      </w:r>
      <w:r w:rsidRPr="00392195">
        <w:rPr>
          <w:color w:val="231F20"/>
          <w:spacing w:val="-97"/>
        </w:rPr>
        <w:t xml:space="preserve"> </w:t>
      </w:r>
      <w:r w:rsidRPr="00392195">
        <w:rPr>
          <w:color w:val="231F20"/>
          <w:spacing w:val="5"/>
        </w:rPr>
        <w:t>3</w:t>
      </w:r>
      <w:r>
        <w:rPr>
          <w:color w:val="231F20"/>
          <w:spacing w:val="5"/>
        </w:rPr>
        <w:t xml:space="preserve"> </w:t>
      </w:r>
      <w:r w:rsidRPr="00392195">
        <w:rPr>
          <w:color w:val="231F20"/>
          <w:spacing w:val="1"/>
        </w:rPr>
        <w:t xml:space="preserve">et </w:t>
      </w:r>
      <w:r w:rsidRPr="00392195">
        <w:rPr>
          <w:color w:val="231F20"/>
          <w:spacing w:val="3"/>
        </w:rPr>
        <w:t>France</w:t>
      </w:r>
      <w:r w:rsidRPr="00392195">
        <w:rPr>
          <w:color w:val="231F20"/>
          <w:spacing w:val="-86"/>
        </w:rPr>
        <w:t xml:space="preserve"> </w:t>
      </w:r>
      <w:r w:rsidRPr="00392195">
        <w:rPr>
          <w:color w:val="231F20"/>
        </w:rPr>
        <w:t>5</w:t>
      </w:r>
    </w:p>
    <w:p w14:paraId="511F6731" w14:textId="41E0D0C2" w:rsidR="00826C17" w:rsidRPr="00392195" w:rsidRDefault="00826C17" w:rsidP="00826C17">
      <w:pPr>
        <w:spacing w:before="209"/>
        <w:rPr>
          <w:sz w:val="28"/>
        </w:rPr>
      </w:pPr>
      <w:r w:rsidRPr="00392195">
        <w:rPr>
          <w:color w:val="231F20"/>
          <w:sz w:val="28"/>
        </w:rPr>
        <w:t>Pour les ouvertures de planning janvier/</w:t>
      </w:r>
      <w:r w:rsidRPr="0043766E">
        <w:rPr>
          <w:color w:val="231F20"/>
          <w:sz w:val="28"/>
        </w:rPr>
        <w:t xml:space="preserve">février </w:t>
      </w:r>
      <w:r w:rsidRPr="0043766E">
        <w:rPr>
          <w:sz w:val="28"/>
        </w:rPr>
        <w:t>202</w:t>
      </w:r>
      <w:r w:rsidR="00143C62" w:rsidRPr="0043766E">
        <w:rPr>
          <w:sz w:val="28"/>
        </w:rPr>
        <w:t>5</w:t>
      </w:r>
    </w:p>
    <w:p w14:paraId="3CC69FB6" w14:textId="77777777" w:rsidR="00826C17" w:rsidRPr="00392195" w:rsidRDefault="00826C17" w:rsidP="00826C17">
      <w:pPr>
        <w:pStyle w:val="Corpsdetexte"/>
      </w:pPr>
    </w:p>
    <w:p w14:paraId="6B0D9328" w14:textId="56A758B0" w:rsidR="00826C17" w:rsidRPr="00143C62" w:rsidRDefault="00826C17" w:rsidP="00143C62">
      <w:pPr>
        <w:pStyle w:val="Corpsdetexte"/>
      </w:pPr>
      <w:r w:rsidRPr="00392195">
        <w:rPr>
          <w:noProof/>
          <w:lang w:bidi="ar-SA"/>
        </w:rPr>
        <mc:AlternateContent>
          <mc:Choice Requires="wps">
            <w:drawing>
              <wp:anchor distT="0" distB="0" distL="0" distR="0" simplePos="0" relativeHeight="251663360" behindDoc="0" locked="0" layoutInCell="1" allowOverlap="1" wp14:anchorId="64037E8C" wp14:editId="751ABA04">
                <wp:simplePos x="0" y="0"/>
                <wp:positionH relativeFrom="page">
                  <wp:posOffset>430143</wp:posOffset>
                </wp:positionH>
                <wp:positionV relativeFrom="paragraph">
                  <wp:posOffset>158971</wp:posOffset>
                </wp:positionV>
                <wp:extent cx="6480175" cy="0"/>
                <wp:effectExtent l="6350" t="8890" r="9525" b="1016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97886" id="Line 2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5pt,12.5pt" to="544.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" strokeweight=".5pt">
                <w10:wrap type="topAndBottom" anchorx="page"/>
              </v:line>
            </w:pict>
          </mc:Fallback>
        </mc:AlternateContent>
      </w:r>
    </w:p>
    <w:p w14:paraId="02D3431F" w14:textId="77777777" w:rsidR="00826C17" w:rsidRPr="00392195" w:rsidRDefault="00826C17" w:rsidP="00143C62">
      <w:pPr>
        <w:pStyle w:val="Corpsdetexte"/>
        <w:spacing w:line="292" w:lineRule="auto"/>
        <w:ind w:right="106"/>
        <w:jc w:val="both"/>
        <w:rPr>
          <w:color w:val="232C50"/>
        </w:rPr>
      </w:pPr>
      <w:r w:rsidRPr="00392195">
        <w:rPr>
          <w:color w:val="231F20"/>
        </w:rPr>
        <w:t>Tout Annonceur désirant acheter de l’espace publicitaire sur France 2, France 3 National et Régional et France 5, doit faire parvenir à France Télévisions Publicité</w:t>
      </w:r>
      <w:r w:rsidRPr="00392195">
        <w:rPr>
          <w:color w:val="232C50"/>
        </w:rPr>
        <w:t>,</w:t>
      </w:r>
    </w:p>
    <w:p w14:paraId="7DC2AACA" w14:textId="77777777" w:rsidR="00826C17" w:rsidRDefault="00826C17" w:rsidP="00826C17">
      <w:pPr>
        <w:pStyle w:val="Corpsdetexte"/>
        <w:spacing w:line="292" w:lineRule="auto"/>
        <w:ind w:left="110" w:right="106"/>
        <w:jc w:val="both"/>
        <w:rPr>
          <w:color w:val="FF0000"/>
        </w:rPr>
      </w:pPr>
    </w:p>
    <w:p w14:paraId="301EFFDF" w14:textId="77777777" w:rsidR="00826C17" w:rsidRDefault="00826C17" w:rsidP="00826C17">
      <w:pPr>
        <w:pStyle w:val="Corpsdetexte"/>
        <w:spacing w:line="292" w:lineRule="auto"/>
        <w:ind w:left="110" w:right="106"/>
        <w:jc w:val="both"/>
        <w:rPr>
          <w:color w:val="FF0000"/>
        </w:rPr>
      </w:pPr>
    </w:p>
    <w:p w14:paraId="304ADB90" w14:textId="77777777" w:rsidR="00826C17" w:rsidRPr="00392195" w:rsidRDefault="00826C17" w:rsidP="00143C62">
      <w:pPr>
        <w:pStyle w:val="Corpsdetexte"/>
        <w:spacing w:line="292" w:lineRule="auto"/>
        <w:ind w:right="106"/>
        <w:jc w:val="both"/>
        <w:rPr>
          <w:color w:val="FF0000"/>
        </w:rPr>
      </w:pPr>
    </w:p>
    <w:p w14:paraId="42D5FD14" w14:textId="77777777" w:rsidR="00826C17" w:rsidRPr="00392195" w:rsidRDefault="00826C17" w:rsidP="00826C17">
      <w:pPr>
        <w:pStyle w:val="Corpsdetexte"/>
        <w:spacing w:line="292" w:lineRule="auto"/>
        <w:ind w:left="110" w:right="106"/>
        <w:jc w:val="both"/>
        <w:rPr>
          <w:color w:val="FF0000"/>
        </w:rPr>
      </w:pPr>
      <w:r w:rsidRPr="00392195">
        <w:rPr>
          <w:color w:val="FF0000"/>
        </w:rPr>
        <w:tab/>
      </w:r>
    </w:p>
    <w:p w14:paraId="265AB2F9" w14:textId="555854A8" w:rsidR="00826C17" w:rsidRPr="00392195" w:rsidRDefault="00826C17" w:rsidP="00826C17">
      <w:pPr>
        <w:pStyle w:val="Corpsdetexte"/>
        <w:spacing w:line="292" w:lineRule="auto"/>
        <w:ind w:left="110" w:right="106"/>
        <w:jc w:val="center"/>
        <w:rPr>
          <w:b/>
          <w:color w:val="EF373D"/>
        </w:rPr>
      </w:pPr>
      <w:r w:rsidRPr="00091ABE">
        <w:rPr>
          <w:b/>
          <w:color w:val="EF373D"/>
        </w:rPr>
        <w:t>AU PLUS TARD LE</w:t>
      </w:r>
      <w:r w:rsidR="00775377" w:rsidRPr="00091ABE">
        <w:rPr>
          <w:b/>
          <w:color w:val="EF373D"/>
        </w:rPr>
        <w:t xml:space="preserve"> </w:t>
      </w:r>
      <w:r w:rsidR="00091ABE" w:rsidRPr="00091ABE">
        <w:rPr>
          <w:b/>
          <w:color w:val="EF373D"/>
        </w:rPr>
        <w:t>VENDREDI</w:t>
      </w:r>
      <w:r w:rsidR="00775377" w:rsidRPr="00091ABE">
        <w:rPr>
          <w:b/>
          <w:color w:val="EF373D"/>
        </w:rPr>
        <w:t xml:space="preserve"> </w:t>
      </w:r>
      <w:r w:rsidR="00091ABE" w:rsidRPr="00091ABE">
        <w:rPr>
          <w:b/>
          <w:color w:val="EF373D"/>
        </w:rPr>
        <w:t xml:space="preserve">15 </w:t>
      </w:r>
      <w:r w:rsidR="00143C62" w:rsidRPr="00091ABE">
        <w:rPr>
          <w:b/>
          <w:color w:val="EF373D"/>
        </w:rPr>
        <w:t>NOVEMBRE 202</w:t>
      </w:r>
      <w:r w:rsidR="00091ABE" w:rsidRPr="00091ABE">
        <w:rPr>
          <w:b/>
          <w:color w:val="EF373D"/>
        </w:rPr>
        <w:t>4</w:t>
      </w:r>
      <w:r w:rsidRPr="00392195">
        <w:rPr>
          <w:b/>
          <w:color w:val="EF373D"/>
        </w:rPr>
        <w:t>, LES DOCUMENTS SUIVANTS :</w:t>
      </w:r>
    </w:p>
    <w:p w14:paraId="0090B19C" w14:textId="77777777" w:rsidR="00826C17" w:rsidRDefault="00826C17" w:rsidP="00826C17">
      <w:pPr>
        <w:pStyle w:val="Corpsdetexte"/>
        <w:spacing w:line="292" w:lineRule="auto"/>
        <w:ind w:left="110" w:right="106"/>
      </w:pPr>
    </w:p>
    <w:p w14:paraId="49FA5529" w14:textId="77777777" w:rsidR="00826C17" w:rsidRDefault="00826C17" w:rsidP="00826C17">
      <w:pPr>
        <w:pStyle w:val="Corpsdetexte"/>
        <w:spacing w:line="292" w:lineRule="auto"/>
        <w:ind w:left="110" w:right="106"/>
      </w:pPr>
    </w:p>
    <w:p w14:paraId="23A1D52C" w14:textId="77777777" w:rsidR="00826C17" w:rsidRPr="00392195" w:rsidRDefault="00826C17" w:rsidP="00826C17">
      <w:pPr>
        <w:pStyle w:val="Corpsdetexte"/>
        <w:spacing w:line="292" w:lineRule="auto"/>
        <w:ind w:left="110" w:right="106"/>
      </w:pPr>
    </w:p>
    <w:p w14:paraId="127BBEAC" w14:textId="77777777" w:rsidR="00826C17" w:rsidRPr="00392195" w:rsidRDefault="00826C17" w:rsidP="00826C17">
      <w:pPr>
        <w:pStyle w:val="Corpsdetexte"/>
        <w:spacing w:before="50" w:line="292" w:lineRule="auto"/>
        <w:ind w:left="263" w:right="148"/>
      </w:pPr>
      <w:r w:rsidRPr="00392195">
        <w:rPr>
          <w:noProof/>
          <w:lang w:bidi="ar-SA"/>
        </w:rPr>
        <w:drawing>
          <wp:anchor distT="0" distB="0" distL="0" distR="0" simplePos="0" relativeHeight="251660288" behindDoc="0" locked="0" layoutInCell="1" allowOverlap="1" wp14:anchorId="1D5F20A5" wp14:editId="657410B6">
            <wp:simplePos x="0" y="0"/>
            <wp:positionH relativeFrom="page">
              <wp:posOffset>539995</wp:posOffset>
            </wp:positionH>
            <wp:positionV relativeFrom="paragraph">
              <wp:posOffset>78878</wp:posOffset>
            </wp:positionV>
            <wp:extent cx="72009" cy="71996"/>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72009" cy="71996"/>
                    </a:xfrm>
                    <a:prstGeom prst="rect">
                      <a:avLst/>
                    </a:prstGeom>
                  </pic:spPr>
                </pic:pic>
              </a:graphicData>
            </a:graphic>
          </wp:anchor>
        </w:drawing>
      </w:r>
      <w:r w:rsidRPr="00392195">
        <w:rPr>
          <w:noProof/>
          <w:lang w:bidi="ar-SA"/>
        </w:rPr>
        <w:drawing>
          <wp:anchor distT="0" distB="0" distL="0" distR="0" simplePos="0" relativeHeight="251661312" behindDoc="0" locked="0" layoutInCell="1" allowOverlap="1" wp14:anchorId="30B20DDB" wp14:editId="39CA4813">
            <wp:simplePos x="0" y="0"/>
            <wp:positionH relativeFrom="page">
              <wp:posOffset>539995</wp:posOffset>
            </wp:positionH>
            <wp:positionV relativeFrom="paragraph">
              <wp:posOffset>256678</wp:posOffset>
            </wp:positionV>
            <wp:extent cx="72009" cy="71996"/>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8" cstate="print"/>
                    <a:stretch>
                      <a:fillRect/>
                    </a:stretch>
                  </pic:blipFill>
                  <pic:spPr>
                    <a:xfrm>
                      <a:off x="0" y="0"/>
                      <a:ext cx="72009" cy="71996"/>
                    </a:xfrm>
                    <a:prstGeom prst="rect">
                      <a:avLst/>
                    </a:prstGeom>
                  </pic:spPr>
                </pic:pic>
              </a:graphicData>
            </a:graphic>
          </wp:anchor>
        </w:drawing>
      </w:r>
      <w:r w:rsidRPr="00392195">
        <w:rPr>
          <w:color w:val="231F20"/>
        </w:rPr>
        <w:t xml:space="preserve">La fiche d’identification Annonceur : cette fiche est disponible au format Word sur notre site. </w:t>
      </w:r>
      <w:hyperlink r:id="rId9">
        <w:r w:rsidRPr="00392195">
          <w:rPr>
            <w:color w:val="231F20"/>
          </w:rPr>
          <w:t>www.francetvpub.fr</w:t>
        </w:r>
      </w:hyperlink>
      <w:r w:rsidRPr="00392195">
        <w:rPr>
          <w:color w:val="231F20"/>
        </w:rPr>
        <w:t xml:space="preserve"> La (les) demande(s) de programmation.</w:t>
      </w:r>
    </w:p>
    <w:p w14:paraId="304E7D1D" w14:textId="77777777" w:rsidR="00826C17" w:rsidRPr="00392195" w:rsidRDefault="00826C17" w:rsidP="00826C17">
      <w:pPr>
        <w:pStyle w:val="Corpsdetexte"/>
        <w:spacing w:line="229" w:lineRule="exact"/>
        <w:ind w:left="263"/>
      </w:pPr>
      <w:r w:rsidRPr="00392195">
        <w:rPr>
          <w:noProof/>
          <w:lang w:bidi="ar-SA"/>
        </w:rPr>
        <w:drawing>
          <wp:anchor distT="0" distB="0" distL="0" distR="0" simplePos="0" relativeHeight="251662336" behindDoc="0" locked="0" layoutInCell="1" allowOverlap="1" wp14:anchorId="203BDF9D" wp14:editId="33FE544A">
            <wp:simplePos x="0" y="0"/>
            <wp:positionH relativeFrom="page">
              <wp:posOffset>539995</wp:posOffset>
            </wp:positionH>
            <wp:positionV relativeFrom="paragraph">
              <wp:posOffset>46396</wp:posOffset>
            </wp:positionV>
            <wp:extent cx="72009" cy="71996"/>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7" cstate="print"/>
                    <a:stretch>
                      <a:fillRect/>
                    </a:stretch>
                  </pic:blipFill>
                  <pic:spPr>
                    <a:xfrm>
                      <a:off x="0" y="0"/>
                      <a:ext cx="72009" cy="71996"/>
                    </a:xfrm>
                    <a:prstGeom prst="rect">
                      <a:avLst/>
                    </a:prstGeom>
                  </pic:spPr>
                </pic:pic>
              </a:graphicData>
            </a:graphic>
          </wp:anchor>
        </w:drawing>
      </w:r>
      <w:r w:rsidRPr="00392195">
        <w:rPr>
          <w:color w:val="231F20"/>
        </w:rPr>
        <w:t>L’attestation de mandat dûment complétée en cas d’achat par l’intermédiaire d’un Mandataire.</w:t>
      </w:r>
    </w:p>
    <w:p w14:paraId="4E2296F4" w14:textId="77777777" w:rsidR="00826C17" w:rsidRPr="00392195" w:rsidRDefault="00826C17" w:rsidP="00826C17">
      <w:pPr>
        <w:pStyle w:val="Corpsdetexte"/>
        <w:spacing w:before="8"/>
        <w:rPr>
          <w:sz w:val="28"/>
        </w:rPr>
      </w:pPr>
    </w:p>
    <w:p w14:paraId="2005EB2E" w14:textId="77777777" w:rsidR="00826C17" w:rsidRPr="00392195" w:rsidRDefault="00826C17" w:rsidP="00826C17">
      <w:pPr>
        <w:pStyle w:val="Corpsdetexte"/>
        <w:spacing w:line="292" w:lineRule="auto"/>
        <w:ind w:left="110" w:right="105"/>
        <w:jc w:val="both"/>
      </w:pPr>
      <w:r w:rsidRPr="00392195">
        <w:rPr>
          <w:color w:val="231F20"/>
        </w:rPr>
        <w:t>Il est préférable de nous faire parvenir un mail afin de récapituler vos produits communiquant sur la période avec le détail des chaînes concernées, afin que nous puissions le corréler avec vos demandes EDI.</w:t>
      </w:r>
    </w:p>
    <w:p w14:paraId="1E1C03B4" w14:textId="77777777" w:rsidR="00826C17" w:rsidRPr="00392195" w:rsidRDefault="00826C17" w:rsidP="00826C17">
      <w:pPr>
        <w:pStyle w:val="Corpsdetexte"/>
        <w:spacing w:before="3"/>
        <w:rPr>
          <w:sz w:val="24"/>
        </w:rPr>
      </w:pPr>
    </w:p>
    <w:p w14:paraId="33C6C883" w14:textId="77777777" w:rsidR="00826C17" w:rsidRPr="00392195" w:rsidRDefault="00826C17" w:rsidP="00826C17">
      <w:pPr>
        <w:pStyle w:val="Corpsdetexte"/>
        <w:spacing w:line="292" w:lineRule="auto"/>
        <w:ind w:left="110" w:right="105"/>
        <w:jc w:val="both"/>
      </w:pPr>
      <w:r w:rsidRPr="00392195">
        <w:rPr>
          <w:color w:val="231F20"/>
        </w:rPr>
        <w:t>Afin d’éviter tout problème lors de la saisie de vos campagnes, nous vous recommandons de nous adresser vos demandes, produit par produit en indiquant exactement le jour, l’heure et l’écran souhaité, chaîne par chaîne, sans oublier de rappeler le numéro de produit si celui-ci a déjà communiqué.</w:t>
      </w:r>
    </w:p>
    <w:p w14:paraId="6C07254D" w14:textId="77777777" w:rsidR="00826C17" w:rsidRPr="00392195" w:rsidRDefault="00826C17" w:rsidP="00826C17">
      <w:pPr>
        <w:pStyle w:val="Corpsdetexte"/>
        <w:spacing w:before="2"/>
        <w:rPr>
          <w:sz w:val="24"/>
        </w:rPr>
      </w:pPr>
    </w:p>
    <w:p w14:paraId="692EE166" w14:textId="77777777" w:rsidR="00826C17" w:rsidRPr="00392195" w:rsidRDefault="00826C17" w:rsidP="00826C17">
      <w:pPr>
        <w:pStyle w:val="Corpsdetexte"/>
        <w:spacing w:line="292" w:lineRule="auto"/>
        <w:ind w:left="110" w:right="107"/>
        <w:jc w:val="both"/>
      </w:pPr>
      <w:r w:rsidRPr="00392195">
        <w:rPr>
          <w:color w:val="231F20"/>
          <w:w w:val="105"/>
        </w:rPr>
        <w:t>Les</w:t>
      </w:r>
      <w:r w:rsidRPr="00392195">
        <w:rPr>
          <w:color w:val="231F20"/>
          <w:spacing w:val="-28"/>
          <w:w w:val="105"/>
        </w:rPr>
        <w:t xml:space="preserve"> </w:t>
      </w:r>
      <w:r w:rsidRPr="00392195">
        <w:rPr>
          <w:color w:val="231F20"/>
          <w:w w:val="105"/>
        </w:rPr>
        <w:t>campagnes</w:t>
      </w:r>
      <w:r w:rsidRPr="00392195">
        <w:rPr>
          <w:color w:val="231F20"/>
          <w:spacing w:val="-28"/>
          <w:w w:val="105"/>
        </w:rPr>
        <w:t xml:space="preserve"> </w:t>
      </w:r>
      <w:r w:rsidRPr="00392195">
        <w:rPr>
          <w:color w:val="231F20"/>
          <w:w w:val="105"/>
        </w:rPr>
        <w:t>«</w:t>
      </w:r>
      <w:r w:rsidRPr="00392195">
        <w:rPr>
          <w:color w:val="231F20"/>
          <w:spacing w:val="-28"/>
          <w:w w:val="105"/>
        </w:rPr>
        <w:t xml:space="preserve"> </w:t>
      </w:r>
      <w:r w:rsidRPr="00392195">
        <w:rPr>
          <w:color w:val="231F20"/>
          <w:w w:val="105"/>
        </w:rPr>
        <w:t>groupées</w:t>
      </w:r>
      <w:r w:rsidRPr="00392195">
        <w:rPr>
          <w:color w:val="231F20"/>
          <w:spacing w:val="-28"/>
          <w:w w:val="105"/>
        </w:rPr>
        <w:t xml:space="preserve"> </w:t>
      </w:r>
      <w:r w:rsidRPr="00392195">
        <w:rPr>
          <w:color w:val="231F20"/>
          <w:w w:val="105"/>
        </w:rPr>
        <w:t>»,</w:t>
      </w:r>
      <w:r w:rsidRPr="00392195">
        <w:rPr>
          <w:color w:val="231F20"/>
          <w:spacing w:val="-28"/>
          <w:w w:val="105"/>
        </w:rPr>
        <w:t xml:space="preserve"> </w:t>
      </w:r>
      <w:r w:rsidRPr="00392195">
        <w:rPr>
          <w:color w:val="231F20"/>
          <w:w w:val="105"/>
        </w:rPr>
        <w:t>programmées</w:t>
      </w:r>
      <w:r w:rsidRPr="00392195">
        <w:rPr>
          <w:color w:val="231F20"/>
          <w:spacing w:val="-28"/>
          <w:w w:val="105"/>
        </w:rPr>
        <w:t xml:space="preserve"> </w:t>
      </w:r>
      <w:r w:rsidRPr="00392195">
        <w:rPr>
          <w:color w:val="231F20"/>
          <w:w w:val="105"/>
        </w:rPr>
        <w:t>sous</w:t>
      </w:r>
      <w:r w:rsidRPr="00392195">
        <w:rPr>
          <w:color w:val="231F20"/>
          <w:spacing w:val="-28"/>
          <w:w w:val="105"/>
        </w:rPr>
        <w:t xml:space="preserve"> </w:t>
      </w:r>
      <w:r w:rsidRPr="00392195">
        <w:rPr>
          <w:color w:val="231F20"/>
          <w:w w:val="105"/>
        </w:rPr>
        <w:t>un</w:t>
      </w:r>
      <w:r w:rsidRPr="00392195">
        <w:rPr>
          <w:color w:val="231F20"/>
          <w:spacing w:val="-28"/>
          <w:w w:val="105"/>
        </w:rPr>
        <w:t xml:space="preserve"> </w:t>
      </w:r>
      <w:r w:rsidRPr="00392195">
        <w:rPr>
          <w:color w:val="231F20"/>
          <w:w w:val="105"/>
        </w:rPr>
        <w:t>seul</w:t>
      </w:r>
      <w:r w:rsidRPr="00392195">
        <w:rPr>
          <w:color w:val="231F20"/>
          <w:spacing w:val="-28"/>
          <w:w w:val="105"/>
        </w:rPr>
        <w:t xml:space="preserve"> </w:t>
      </w:r>
      <w:r w:rsidRPr="00392195">
        <w:rPr>
          <w:color w:val="231F20"/>
          <w:w w:val="105"/>
        </w:rPr>
        <w:t>code,</w:t>
      </w:r>
      <w:r w:rsidRPr="00392195">
        <w:rPr>
          <w:color w:val="231F20"/>
          <w:spacing w:val="-28"/>
          <w:w w:val="105"/>
        </w:rPr>
        <w:t xml:space="preserve"> </w:t>
      </w:r>
      <w:r w:rsidRPr="00392195">
        <w:rPr>
          <w:color w:val="231F20"/>
          <w:w w:val="105"/>
        </w:rPr>
        <w:t>ne</w:t>
      </w:r>
      <w:r w:rsidRPr="00392195">
        <w:rPr>
          <w:color w:val="231F20"/>
          <w:spacing w:val="-28"/>
          <w:w w:val="105"/>
        </w:rPr>
        <w:t xml:space="preserve"> </w:t>
      </w:r>
      <w:r w:rsidRPr="00392195">
        <w:rPr>
          <w:color w:val="231F20"/>
          <w:w w:val="105"/>
        </w:rPr>
        <w:t>sont</w:t>
      </w:r>
      <w:r w:rsidRPr="00392195">
        <w:rPr>
          <w:color w:val="231F20"/>
          <w:spacing w:val="-28"/>
          <w:w w:val="105"/>
        </w:rPr>
        <w:t xml:space="preserve"> </w:t>
      </w:r>
      <w:r w:rsidRPr="00392195">
        <w:rPr>
          <w:color w:val="231F20"/>
          <w:w w:val="105"/>
        </w:rPr>
        <w:t>pas</w:t>
      </w:r>
      <w:r w:rsidRPr="00392195">
        <w:rPr>
          <w:color w:val="231F20"/>
          <w:spacing w:val="-28"/>
          <w:w w:val="105"/>
        </w:rPr>
        <w:t xml:space="preserve"> </w:t>
      </w:r>
      <w:r w:rsidRPr="00392195">
        <w:rPr>
          <w:color w:val="231F20"/>
          <w:w w:val="105"/>
        </w:rPr>
        <w:t>acceptées.</w:t>
      </w:r>
      <w:r w:rsidRPr="00392195">
        <w:rPr>
          <w:color w:val="231F20"/>
          <w:spacing w:val="-28"/>
          <w:w w:val="105"/>
        </w:rPr>
        <w:t xml:space="preserve"> </w:t>
      </w:r>
      <w:r w:rsidRPr="00392195">
        <w:rPr>
          <w:color w:val="231F20"/>
          <w:w w:val="105"/>
        </w:rPr>
        <w:t>L’achat</w:t>
      </w:r>
      <w:r w:rsidRPr="00392195">
        <w:rPr>
          <w:color w:val="231F20"/>
          <w:spacing w:val="-28"/>
          <w:w w:val="105"/>
        </w:rPr>
        <w:t xml:space="preserve"> </w:t>
      </w:r>
      <w:r w:rsidRPr="00392195">
        <w:rPr>
          <w:color w:val="231F20"/>
          <w:w w:val="105"/>
        </w:rPr>
        <w:t>d’espace</w:t>
      </w:r>
      <w:r w:rsidRPr="00392195">
        <w:rPr>
          <w:color w:val="231F20"/>
          <w:spacing w:val="-28"/>
          <w:w w:val="105"/>
        </w:rPr>
        <w:t xml:space="preserve"> </w:t>
      </w:r>
      <w:r w:rsidRPr="00392195">
        <w:rPr>
          <w:color w:val="231F20"/>
          <w:w w:val="105"/>
        </w:rPr>
        <w:t>régional continuera</w:t>
      </w:r>
      <w:r w:rsidRPr="00392195">
        <w:rPr>
          <w:color w:val="231F20"/>
          <w:spacing w:val="-6"/>
          <w:w w:val="105"/>
        </w:rPr>
        <w:t xml:space="preserve"> </w:t>
      </w:r>
      <w:r w:rsidRPr="00392195">
        <w:rPr>
          <w:color w:val="231F20"/>
          <w:w w:val="105"/>
        </w:rPr>
        <w:t>d’être</w:t>
      </w:r>
      <w:r w:rsidRPr="00392195">
        <w:rPr>
          <w:color w:val="231F20"/>
          <w:spacing w:val="-6"/>
          <w:w w:val="105"/>
        </w:rPr>
        <w:t xml:space="preserve"> </w:t>
      </w:r>
      <w:r w:rsidRPr="00392195">
        <w:rPr>
          <w:color w:val="231F20"/>
          <w:w w:val="105"/>
        </w:rPr>
        <w:t>effectué</w:t>
      </w:r>
      <w:r w:rsidRPr="00392195">
        <w:rPr>
          <w:color w:val="231F20"/>
          <w:spacing w:val="-6"/>
          <w:w w:val="105"/>
        </w:rPr>
        <w:t xml:space="preserve"> </w:t>
      </w:r>
      <w:r w:rsidRPr="00392195">
        <w:rPr>
          <w:color w:val="231F20"/>
          <w:w w:val="105"/>
        </w:rPr>
        <w:t>par</w:t>
      </w:r>
      <w:r w:rsidRPr="00392195">
        <w:rPr>
          <w:color w:val="231F20"/>
          <w:spacing w:val="-6"/>
          <w:w w:val="105"/>
        </w:rPr>
        <w:t xml:space="preserve"> </w:t>
      </w:r>
      <w:r w:rsidRPr="00392195">
        <w:rPr>
          <w:color w:val="231F20"/>
          <w:w w:val="105"/>
        </w:rPr>
        <w:t>correspondance</w:t>
      </w:r>
      <w:r w:rsidRPr="00392195">
        <w:rPr>
          <w:color w:val="231F20"/>
          <w:spacing w:val="-6"/>
          <w:w w:val="105"/>
        </w:rPr>
        <w:t xml:space="preserve"> </w:t>
      </w:r>
      <w:r w:rsidRPr="00392195">
        <w:rPr>
          <w:color w:val="231F20"/>
          <w:w w:val="105"/>
        </w:rPr>
        <w:t>avec</w:t>
      </w:r>
      <w:r w:rsidRPr="00392195">
        <w:rPr>
          <w:color w:val="231F20"/>
          <w:spacing w:val="-6"/>
          <w:w w:val="105"/>
        </w:rPr>
        <w:t xml:space="preserve"> </w:t>
      </w:r>
      <w:r w:rsidRPr="00392195">
        <w:rPr>
          <w:color w:val="231F20"/>
          <w:w w:val="105"/>
        </w:rPr>
        <w:t>le</w:t>
      </w:r>
      <w:r w:rsidRPr="00392195">
        <w:rPr>
          <w:color w:val="231F20"/>
          <w:spacing w:val="-6"/>
          <w:w w:val="105"/>
        </w:rPr>
        <w:t xml:space="preserve"> </w:t>
      </w:r>
      <w:r w:rsidRPr="00392195">
        <w:rPr>
          <w:color w:val="231F20"/>
          <w:w w:val="105"/>
        </w:rPr>
        <w:t>service</w:t>
      </w:r>
      <w:r w:rsidRPr="00392195">
        <w:rPr>
          <w:color w:val="231F20"/>
          <w:spacing w:val="-6"/>
          <w:w w:val="105"/>
        </w:rPr>
        <w:t xml:space="preserve"> </w:t>
      </w:r>
      <w:r w:rsidRPr="00392195">
        <w:rPr>
          <w:color w:val="231F20"/>
          <w:w w:val="105"/>
        </w:rPr>
        <w:t>planning</w:t>
      </w:r>
      <w:r w:rsidRPr="00392195">
        <w:rPr>
          <w:color w:val="231F20"/>
          <w:spacing w:val="-6"/>
          <w:w w:val="105"/>
        </w:rPr>
        <w:t xml:space="preserve"> </w:t>
      </w:r>
      <w:r w:rsidRPr="00392195">
        <w:rPr>
          <w:color w:val="231F20"/>
          <w:w w:val="105"/>
        </w:rPr>
        <w:t>de</w:t>
      </w:r>
      <w:r w:rsidRPr="00392195">
        <w:rPr>
          <w:color w:val="231F20"/>
          <w:spacing w:val="-6"/>
          <w:w w:val="105"/>
        </w:rPr>
        <w:t xml:space="preserve"> </w:t>
      </w:r>
      <w:r w:rsidRPr="00392195">
        <w:rPr>
          <w:color w:val="231F20"/>
          <w:w w:val="105"/>
        </w:rPr>
        <w:t>la</w:t>
      </w:r>
      <w:r w:rsidRPr="00392195">
        <w:rPr>
          <w:color w:val="231F20"/>
          <w:spacing w:val="-6"/>
          <w:w w:val="105"/>
        </w:rPr>
        <w:t xml:space="preserve"> </w:t>
      </w:r>
      <w:r w:rsidRPr="00392195">
        <w:rPr>
          <w:color w:val="231F20"/>
          <w:w w:val="105"/>
        </w:rPr>
        <w:t>régie</w:t>
      </w:r>
      <w:r w:rsidRPr="00392195">
        <w:rPr>
          <w:color w:val="231F20"/>
          <w:spacing w:val="-6"/>
          <w:w w:val="105"/>
        </w:rPr>
        <w:t xml:space="preserve"> </w:t>
      </w:r>
      <w:r w:rsidRPr="00392195">
        <w:rPr>
          <w:color w:val="231F20"/>
          <w:w w:val="105"/>
        </w:rPr>
        <w:t>à</w:t>
      </w:r>
      <w:r w:rsidRPr="00392195">
        <w:rPr>
          <w:color w:val="231F20"/>
          <w:spacing w:val="-6"/>
          <w:w w:val="105"/>
        </w:rPr>
        <w:t xml:space="preserve"> </w:t>
      </w:r>
      <w:r w:rsidRPr="00392195">
        <w:rPr>
          <w:color w:val="231F20"/>
          <w:w w:val="105"/>
        </w:rPr>
        <w:t>Paris,</w:t>
      </w:r>
      <w:r w:rsidRPr="00392195">
        <w:rPr>
          <w:color w:val="231F20"/>
          <w:spacing w:val="-6"/>
          <w:w w:val="105"/>
        </w:rPr>
        <w:t xml:space="preserve"> </w:t>
      </w:r>
      <w:r w:rsidRPr="00392195">
        <w:rPr>
          <w:color w:val="231F20"/>
          <w:w w:val="105"/>
        </w:rPr>
        <w:t>en</w:t>
      </w:r>
      <w:r w:rsidRPr="00392195">
        <w:rPr>
          <w:color w:val="231F20"/>
          <w:spacing w:val="-6"/>
          <w:w w:val="105"/>
        </w:rPr>
        <w:t xml:space="preserve"> </w:t>
      </w:r>
      <w:r w:rsidRPr="00392195">
        <w:rPr>
          <w:color w:val="231F20"/>
          <w:w w:val="105"/>
        </w:rPr>
        <w:t>relation</w:t>
      </w:r>
      <w:r w:rsidRPr="00392195">
        <w:rPr>
          <w:color w:val="231F20"/>
          <w:spacing w:val="-6"/>
          <w:w w:val="105"/>
        </w:rPr>
        <w:t xml:space="preserve"> </w:t>
      </w:r>
      <w:r w:rsidRPr="00392195">
        <w:rPr>
          <w:color w:val="231F20"/>
          <w:w w:val="105"/>
        </w:rPr>
        <w:t>avec</w:t>
      </w:r>
      <w:r w:rsidRPr="00392195">
        <w:rPr>
          <w:color w:val="231F20"/>
          <w:spacing w:val="-6"/>
          <w:w w:val="105"/>
        </w:rPr>
        <w:t xml:space="preserve"> </w:t>
      </w:r>
      <w:r w:rsidRPr="00392195">
        <w:rPr>
          <w:color w:val="231F20"/>
          <w:spacing w:val="1"/>
          <w:w w:val="105"/>
        </w:rPr>
        <w:t xml:space="preserve">les </w:t>
      </w:r>
      <w:r w:rsidRPr="00392195">
        <w:rPr>
          <w:color w:val="231F20"/>
          <w:w w:val="105"/>
        </w:rPr>
        <w:t>directions</w:t>
      </w:r>
      <w:r w:rsidRPr="00392195">
        <w:rPr>
          <w:color w:val="231F20"/>
          <w:spacing w:val="-11"/>
          <w:w w:val="105"/>
        </w:rPr>
        <w:t xml:space="preserve"> </w:t>
      </w:r>
      <w:r w:rsidRPr="00392195">
        <w:rPr>
          <w:color w:val="231F20"/>
          <w:w w:val="105"/>
        </w:rPr>
        <w:t>régionales.</w:t>
      </w:r>
    </w:p>
    <w:p w14:paraId="4689EB95" w14:textId="77777777" w:rsidR="00826C17" w:rsidRPr="00392195" w:rsidRDefault="00826C17" w:rsidP="00826C17">
      <w:pPr>
        <w:pStyle w:val="Corpsdetexte"/>
      </w:pPr>
    </w:p>
    <w:p w14:paraId="341F91B1" w14:textId="77777777" w:rsidR="00826C17" w:rsidRPr="00392195" w:rsidRDefault="00826C17" w:rsidP="00826C17">
      <w:pPr>
        <w:pStyle w:val="Corpsdetexte"/>
      </w:pPr>
    </w:p>
    <w:p w14:paraId="3A24EF9E" w14:textId="77777777" w:rsidR="00826C17" w:rsidRDefault="00826C17" w:rsidP="00826C17">
      <w:pPr>
        <w:pStyle w:val="Corpsdetexte"/>
      </w:pPr>
    </w:p>
    <w:p w14:paraId="360962B5" w14:textId="77777777" w:rsidR="00826C17" w:rsidRDefault="00826C17" w:rsidP="00826C17">
      <w:pPr>
        <w:pStyle w:val="Corpsdetexte"/>
      </w:pPr>
    </w:p>
    <w:p w14:paraId="211C7938" w14:textId="77777777" w:rsidR="00826C17" w:rsidRDefault="00826C17" w:rsidP="00826C17">
      <w:pPr>
        <w:pStyle w:val="Corpsdetexte"/>
        <w:rPr>
          <w:sz w:val="29"/>
        </w:rPr>
      </w:pPr>
    </w:p>
    <w:p w14:paraId="5C632D69" w14:textId="77777777" w:rsidR="00826C17" w:rsidRDefault="00826C17" w:rsidP="00826C17">
      <w:pPr>
        <w:pStyle w:val="Corpsdetexte"/>
        <w:rPr>
          <w:sz w:val="29"/>
        </w:rPr>
      </w:pPr>
    </w:p>
    <w:p w14:paraId="63D20DB4" w14:textId="77777777" w:rsidR="00826C17" w:rsidRPr="00392195" w:rsidRDefault="00826C17" w:rsidP="00826C17">
      <w:pPr>
        <w:pStyle w:val="Corpsdetexte"/>
        <w:rPr>
          <w:sz w:val="29"/>
        </w:rPr>
      </w:pPr>
      <w:r w:rsidRPr="00392195">
        <w:rPr>
          <w:noProof/>
          <w:lang w:bidi="ar-SA"/>
        </w:rPr>
        <mc:AlternateContent>
          <mc:Choice Requires="wps">
            <w:drawing>
              <wp:anchor distT="0" distB="0" distL="0" distR="0" simplePos="0" relativeHeight="251659264" behindDoc="0" locked="0" layoutInCell="1" allowOverlap="1" wp14:anchorId="3EF474F2" wp14:editId="43374E7E">
                <wp:simplePos x="0" y="0"/>
                <wp:positionH relativeFrom="page">
                  <wp:posOffset>539750</wp:posOffset>
                </wp:positionH>
                <wp:positionV relativeFrom="paragraph">
                  <wp:posOffset>240030</wp:posOffset>
                </wp:positionV>
                <wp:extent cx="6480175" cy="0"/>
                <wp:effectExtent l="6350" t="11430" r="9525" b="762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EF373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3DE5B"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8.9pt" to="552.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" strokecolor="#ef373d" strokeweight=".5pt">
                <w10:wrap type="topAndBottom" anchorx="page"/>
              </v:line>
            </w:pict>
          </mc:Fallback>
        </mc:AlternateContent>
      </w:r>
    </w:p>
    <w:p w14:paraId="0C649633" w14:textId="77777777" w:rsidR="00826C17" w:rsidRPr="00392195" w:rsidRDefault="00826C17" w:rsidP="00826C17">
      <w:pPr>
        <w:pStyle w:val="Corpsdetexte"/>
        <w:spacing w:before="67" w:after="48" w:line="292" w:lineRule="auto"/>
        <w:ind w:left="110" w:right="113"/>
        <w:jc w:val="both"/>
      </w:pPr>
      <w:r w:rsidRPr="00392195">
        <w:rPr>
          <w:color w:val="231F20"/>
        </w:rPr>
        <w:t>ATTENTION : pour mieux vous servir et optimiser vos campagnes tout au long de l’année, nous vous demandons impérativement de bien vouloir renseigner le code cible et le code secteur à 8 chiffres.</w:t>
      </w:r>
    </w:p>
    <w:p w14:paraId="09E2D3E9" w14:textId="77777777" w:rsidR="00826C17" w:rsidRPr="00392195" w:rsidRDefault="00826C17" w:rsidP="00826C17">
      <w:pPr>
        <w:pStyle w:val="Corpsdetexte"/>
        <w:spacing w:line="20" w:lineRule="exact"/>
        <w:ind w:left="105"/>
        <w:rPr>
          <w:sz w:val="2"/>
        </w:rPr>
      </w:pPr>
      <w:r w:rsidRPr="00392195">
        <w:rPr>
          <w:noProof/>
          <w:sz w:val="2"/>
          <w:lang w:bidi="ar-SA"/>
        </w:rPr>
        <mc:AlternateContent>
          <mc:Choice Requires="wpg">
            <w:drawing>
              <wp:inline distT="0" distB="0" distL="0" distR="0" wp14:anchorId="3BCB04CD" wp14:editId="7683FBD2">
                <wp:extent cx="6480175" cy="6350"/>
                <wp:effectExtent l="9525" t="9525" r="635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6350"/>
                          <a:chOff x="0" y="0"/>
                          <a:chExt cx="10205" cy="10"/>
                        </a:xfrm>
                      </wpg:grpSpPr>
                      <wps:wsp>
                        <wps:cNvPr id="4" name="Line 3"/>
                        <wps:cNvCnPr/>
                        <wps:spPr bwMode="auto">
                          <a:xfrm>
                            <a:off x="0" y="5"/>
                            <a:ext cx="10205" cy="0"/>
                          </a:xfrm>
                          <a:prstGeom prst="line">
                            <a:avLst/>
                          </a:prstGeom>
                          <a:noFill/>
                          <a:ln w="6350">
                            <a:solidFill>
                              <a:srgbClr val="EF373D"/>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1507B530" id="Group 2" o:spid="_x0000_s1026" style="width:510.25pt;height:.5pt;mso-position-horizontal-relative:char;mso-position-vertical-relative:line" coordsize="102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">
                <v:line id="Line 3" o:spid="_x0000_s1027" style="position:absolute;visibility:visible;mso-wrap-style:square" from="0,5" to="10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" strokecolor="#ef373d" strokeweight=".5pt"/>
                <w10:anchorlock/>
              </v:group>
            </w:pict>
          </mc:Fallback>
        </mc:AlternateContent>
      </w:r>
    </w:p>
    <w:p w14:paraId="5DE839A8" w14:textId="77777777" w:rsidR="00826C17" w:rsidRPr="00392195" w:rsidRDefault="00826C17" w:rsidP="00826C17">
      <w:pPr>
        <w:pStyle w:val="Corpsdetexte"/>
        <w:rPr>
          <w:sz w:val="22"/>
        </w:rPr>
      </w:pPr>
    </w:p>
    <w:p w14:paraId="30F8BBB9" w14:textId="77777777" w:rsidR="00826C17" w:rsidRPr="00392195" w:rsidRDefault="00826C17" w:rsidP="00826C17">
      <w:pPr>
        <w:pStyle w:val="Corpsdetexte"/>
        <w:spacing w:before="7"/>
      </w:pPr>
    </w:p>
    <w:p w14:paraId="51466BF1" w14:textId="77777777" w:rsidR="00826C17" w:rsidRPr="00344D49" w:rsidRDefault="00826C17" w:rsidP="00826C17">
      <w:pPr>
        <w:pStyle w:val="Corpsdetexte"/>
        <w:ind w:left="110"/>
        <w:jc w:val="both"/>
      </w:pPr>
      <w:r w:rsidRPr="00392195">
        <w:rPr>
          <w:color w:val="231F20"/>
        </w:rPr>
        <w:t>En l’absence de ces informations, nous ne pourrons pas traiter vos demandes.</w:t>
      </w:r>
    </w:p>
    <w:p w14:paraId="15A7DE2F" w14:textId="77777777" w:rsidR="00826C17" w:rsidRPr="006B2634" w:rsidRDefault="00826C17" w:rsidP="00826C17">
      <w:pPr>
        <w:pStyle w:val="Pieddepage"/>
        <w:framePr w:wrap="none" w:vAnchor="text" w:hAnchor="page" w:x="10648" w:y="173"/>
        <w:rPr>
          <w:rStyle w:val="Numrodepage"/>
          <w:color w:val="FFFFFF" w:themeColor="background1"/>
        </w:rPr>
      </w:pPr>
      <w:r w:rsidRPr="00B66415">
        <w:rPr>
          <w:rStyle w:val="Numrodepage"/>
          <w:color w:val="FFFFFF" w:themeColor="background1"/>
          <w:sz w:val="18"/>
          <w:szCs w:val="18"/>
        </w:rPr>
        <w:t>1/1</w:t>
      </w:r>
    </w:p>
    <w:p w14:paraId="280B204C" w14:textId="77777777" w:rsidR="00520F9A" w:rsidRPr="00520F9A" w:rsidRDefault="00520F9A" w:rsidP="005F5D19">
      <w:pPr>
        <w:jc w:val="right"/>
        <w:rPr>
          <w:sz w:val="26"/>
        </w:rPr>
      </w:pPr>
    </w:p>
    <w:sectPr w:rsidR="00520F9A" w:rsidRPr="00520F9A" w:rsidSect="005364DD">
      <w:headerReference w:type="default" r:id="rId10"/>
      <w:footerReference w:type="default" r:id="rId11"/>
      <w:type w:val="continuous"/>
      <w:pgSz w:w="11910" w:h="16840"/>
      <w:pgMar w:top="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821F7" w14:textId="77777777" w:rsidR="00305220" w:rsidRDefault="00305220" w:rsidP="005364DD">
      <w:r>
        <w:separator/>
      </w:r>
    </w:p>
  </w:endnote>
  <w:endnote w:type="continuationSeparator" w:id="0">
    <w:p w14:paraId="730E9628" w14:textId="77777777" w:rsidR="00305220" w:rsidRDefault="00305220" w:rsidP="0053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06C2D" w14:textId="7874106B" w:rsidR="00344D49" w:rsidRPr="006F138E" w:rsidRDefault="00344D49" w:rsidP="00F41632">
    <w:pPr>
      <w:pStyle w:val="Pieddepage"/>
      <w:framePr w:wrap="none" w:vAnchor="text" w:hAnchor="page" w:x="11013" w:y="186"/>
      <w:rPr>
        <w:rStyle w:val="Numrodepage"/>
        <w:color w:val="FFFFFF" w:themeColor="background1"/>
        <w:sz w:val="18"/>
        <w:szCs w:val="18"/>
      </w:rPr>
    </w:pPr>
    <w:r w:rsidRPr="006F138E">
      <w:rPr>
        <w:rStyle w:val="Numrodepage"/>
        <w:color w:val="FFFFFF" w:themeColor="background1"/>
        <w:sz w:val="18"/>
        <w:szCs w:val="18"/>
      </w:rPr>
      <w:fldChar w:fldCharType="begin"/>
    </w:r>
    <w:r w:rsidRPr="006F138E">
      <w:rPr>
        <w:rStyle w:val="Numrodepage"/>
        <w:color w:val="FFFFFF" w:themeColor="background1"/>
        <w:sz w:val="18"/>
        <w:szCs w:val="18"/>
      </w:rPr>
      <w:instrText xml:space="preserve">PAGE  </w:instrText>
    </w:r>
    <w:r w:rsidRPr="006F138E">
      <w:rPr>
        <w:rStyle w:val="Numrodepage"/>
        <w:color w:val="FFFFFF" w:themeColor="background1"/>
        <w:sz w:val="18"/>
        <w:szCs w:val="18"/>
      </w:rPr>
      <w:fldChar w:fldCharType="separate"/>
    </w:r>
    <w:r w:rsidRPr="006F138E">
      <w:rPr>
        <w:rStyle w:val="Numrodepage"/>
        <w:color w:val="FFFFFF" w:themeColor="background1"/>
        <w:sz w:val="18"/>
        <w:szCs w:val="18"/>
      </w:rPr>
      <w:t>1</w:t>
    </w:r>
    <w:r w:rsidRPr="006F138E">
      <w:rPr>
        <w:rStyle w:val="Numrodepage"/>
        <w:color w:val="FFFFFF" w:themeColor="background1"/>
        <w:sz w:val="18"/>
        <w:szCs w:val="18"/>
      </w:rPr>
      <w:fldChar w:fldCharType="end"/>
    </w:r>
    <w:r w:rsidRPr="006F138E">
      <w:rPr>
        <w:rStyle w:val="Numrodepage"/>
        <w:color w:val="FFFFFF" w:themeColor="background1"/>
        <w:sz w:val="18"/>
        <w:szCs w:val="18"/>
      </w:rPr>
      <w:t>/1</w:t>
    </w:r>
  </w:p>
  <w:p w14:paraId="64B24C75" w14:textId="77777777" w:rsidR="00344D49" w:rsidRDefault="00344D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6B1EC" w14:textId="77777777" w:rsidR="00305220" w:rsidRDefault="00305220" w:rsidP="005364DD">
      <w:r>
        <w:separator/>
      </w:r>
    </w:p>
  </w:footnote>
  <w:footnote w:type="continuationSeparator" w:id="0">
    <w:p w14:paraId="06D3F9BC" w14:textId="77777777" w:rsidR="00305220" w:rsidRDefault="00305220" w:rsidP="0053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AD01" w14:textId="466DD760" w:rsidR="00571CE5" w:rsidRDefault="00143C62">
    <w:pPr>
      <w:pStyle w:val="En-tte"/>
    </w:pPr>
    <w:r>
      <w:rPr>
        <w:noProof/>
      </w:rPr>
      <w:drawing>
        <wp:anchor distT="0" distB="0" distL="114300" distR="114300" simplePos="0" relativeHeight="251659264" behindDoc="1" locked="0" layoutInCell="1" allowOverlap="1" wp14:anchorId="7EEC4D85" wp14:editId="2C8BC87A">
          <wp:simplePos x="0" y="0"/>
          <wp:positionH relativeFrom="column">
            <wp:posOffset>-469900</wp:posOffset>
          </wp:positionH>
          <wp:positionV relativeFrom="paragraph">
            <wp:posOffset>-457200</wp:posOffset>
          </wp:positionV>
          <wp:extent cx="7553325" cy="9919063"/>
          <wp:effectExtent l="0" t="0" r="3175" b="0"/>
          <wp:wrapNone/>
          <wp:docPr id="3451861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86196" name="Image 345186196"/>
                  <pic:cNvPicPr/>
                </pic:nvPicPr>
                <pic:blipFill rotWithShape="1">
                  <a:blip r:embed="rId1">
                    <a:extLst>
                      <a:ext uri="{28A0092B-C50C-407E-A947-70E740481C1C}">
                        <a14:useLocalDpi xmlns:a14="http://schemas.microsoft.com/office/drawing/2010/main" val="0"/>
                      </a:ext>
                    </a:extLst>
                  </a:blip>
                  <a:srcRect b="7093"/>
                  <a:stretch/>
                </pic:blipFill>
                <pic:spPr bwMode="auto">
                  <a:xfrm>
                    <a:off x="0" y="0"/>
                    <a:ext cx="7553647" cy="99194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05"/>
    <w:rsid w:val="00037FC8"/>
    <w:rsid w:val="00061876"/>
    <w:rsid w:val="00070D08"/>
    <w:rsid w:val="00091ABE"/>
    <w:rsid w:val="000C3705"/>
    <w:rsid w:val="000F2966"/>
    <w:rsid w:val="00112237"/>
    <w:rsid w:val="00143C62"/>
    <w:rsid w:val="0021091F"/>
    <w:rsid w:val="00224D5F"/>
    <w:rsid w:val="002E78FC"/>
    <w:rsid w:val="00305220"/>
    <w:rsid w:val="00344D49"/>
    <w:rsid w:val="003730FF"/>
    <w:rsid w:val="003764DD"/>
    <w:rsid w:val="00392195"/>
    <w:rsid w:val="003A181E"/>
    <w:rsid w:val="003A438B"/>
    <w:rsid w:val="003D3EFD"/>
    <w:rsid w:val="004241E3"/>
    <w:rsid w:val="0043766E"/>
    <w:rsid w:val="004904FE"/>
    <w:rsid w:val="004C64FA"/>
    <w:rsid w:val="00520F9A"/>
    <w:rsid w:val="00530593"/>
    <w:rsid w:val="005364DD"/>
    <w:rsid w:val="00570FA5"/>
    <w:rsid w:val="00571CE5"/>
    <w:rsid w:val="00593A8D"/>
    <w:rsid w:val="005E7835"/>
    <w:rsid w:val="005F5D19"/>
    <w:rsid w:val="00624806"/>
    <w:rsid w:val="006458D7"/>
    <w:rsid w:val="00667DF1"/>
    <w:rsid w:val="0067795C"/>
    <w:rsid w:val="006D105C"/>
    <w:rsid w:val="006D4A07"/>
    <w:rsid w:val="006E6869"/>
    <w:rsid w:val="006F138E"/>
    <w:rsid w:val="00747CFB"/>
    <w:rsid w:val="00774EFD"/>
    <w:rsid w:val="00775377"/>
    <w:rsid w:val="007C35EE"/>
    <w:rsid w:val="00802E9C"/>
    <w:rsid w:val="00826C17"/>
    <w:rsid w:val="00880396"/>
    <w:rsid w:val="008D0C52"/>
    <w:rsid w:val="008D6A2E"/>
    <w:rsid w:val="009232F6"/>
    <w:rsid w:val="00A02870"/>
    <w:rsid w:val="00A43AA4"/>
    <w:rsid w:val="00A75A5D"/>
    <w:rsid w:val="00AF6782"/>
    <w:rsid w:val="00B07A18"/>
    <w:rsid w:val="00B211EE"/>
    <w:rsid w:val="00B338EA"/>
    <w:rsid w:val="00B448CB"/>
    <w:rsid w:val="00B56542"/>
    <w:rsid w:val="00B66415"/>
    <w:rsid w:val="00BC31E7"/>
    <w:rsid w:val="00C82828"/>
    <w:rsid w:val="00CE2467"/>
    <w:rsid w:val="00D14F73"/>
    <w:rsid w:val="00D454EE"/>
    <w:rsid w:val="00D46214"/>
    <w:rsid w:val="00D468F0"/>
    <w:rsid w:val="00D65D15"/>
    <w:rsid w:val="00D817ED"/>
    <w:rsid w:val="00DE4813"/>
    <w:rsid w:val="00E474A0"/>
    <w:rsid w:val="00EB39A8"/>
    <w:rsid w:val="00EC37C3"/>
    <w:rsid w:val="00EE4B70"/>
    <w:rsid w:val="00F27C47"/>
    <w:rsid w:val="00F41632"/>
    <w:rsid w:val="00F44AF4"/>
    <w:rsid w:val="00FC6E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16211"/>
  <w15:docId w15:val="{D0E951B7-7CF5-446A-84F6-11180FC4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spacing w:line="580" w:lineRule="exact"/>
      <w:ind w:left="110"/>
      <w:outlineLvl w:val="0"/>
    </w:pPr>
    <w:rPr>
      <w:sz w:val="54"/>
      <w:szCs w:val="5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D817ED"/>
    <w:rPr>
      <w:sz w:val="16"/>
      <w:szCs w:val="16"/>
    </w:rPr>
  </w:style>
  <w:style w:type="paragraph" w:styleId="Commentaire">
    <w:name w:val="annotation text"/>
    <w:basedOn w:val="Normal"/>
    <w:link w:val="CommentaireCar"/>
    <w:uiPriority w:val="99"/>
    <w:semiHidden/>
    <w:unhideWhenUsed/>
    <w:rsid w:val="00D817ED"/>
    <w:rPr>
      <w:sz w:val="20"/>
      <w:szCs w:val="20"/>
    </w:rPr>
  </w:style>
  <w:style w:type="character" w:customStyle="1" w:styleId="CommentaireCar">
    <w:name w:val="Commentaire Car"/>
    <w:basedOn w:val="Policepardfaut"/>
    <w:link w:val="Commentaire"/>
    <w:uiPriority w:val="99"/>
    <w:semiHidden/>
    <w:rsid w:val="00D817ED"/>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D817ED"/>
    <w:rPr>
      <w:b/>
      <w:bCs/>
    </w:rPr>
  </w:style>
  <w:style w:type="character" w:customStyle="1" w:styleId="ObjetducommentaireCar">
    <w:name w:val="Objet du commentaire Car"/>
    <w:basedOn w:val="CommentaireCar"/>
    <w:link w:val="Objetducommentaire"/>
    <w:uiPriority w:val="99"/>
    <w:semiHidden/>
    <w:rsid w:val="00D817ED"/>
    <w:rPr>
      <w:rFonts w:ascii="Arial" w:eastAsia="Arial" w:hAnsi="Arial" w:cs="Arial"/>
      <w:b/>
      <w:bCs/>
      <w:sz w:val="20"/>
      <w:szCs w:val="20"/>
      <w:lang w:val="fr-FR" w:eastAsia="fr-FR" w:bidi="fr-FR"/>
    </w:rPr>
  </w:style>
  <w:style w:type="paragraph" w:styleId="Textedebulles">
    <w:name w:val="Balloon Text"/>
    <w:basedOn w:val="Normal"/>
    <w:link w:val="TextedebullesCar"/>
    <w:uiPriority w:val="99"/>
    <w:semiHidden/>
    <w:unhideWhenUsed/>
    <w:rsid w:val="00D817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17ED"/>
    <w:rPr>
      <w:rFonts w:ascii="Segoe UI" w:eastAsia="Arial" w:hAnsi="Segoe UI" w:cs="Segoe UI"/>
      <w:sz w:val="18"/>
      <w:szCs w:val="18"/>
      <w:lang w:val="fr-FR" w:eastAsia="fr-FR" w:bidi="fr-FR"/>
    </w:rPr>
  </w:style>
  <w:style w:type="paragraph" w:styleId="En-tte">
    <w:name w:val="header"/>
    <w:basedOn w:val="Normal"/>
    <w:link w:val="En-tteCar"/>
    <w:uiPriority w:val="99"/>
    <w:unhideWhenUsed/>
    <w:rsid w:val="005364DD"/>
    <w:pPr>
      <w:tabs>
        <w:tab w:val="center" w:pos="4536"/>
        <w:tab w:val="right" w:pos="9072"/>
      </w:tabs>
    </w:pPr>
  </w:style>
  <w:style w:type="character" w:customStyle="1" w:styleId="En-tteCar">
    <w:name w:val="En-tête Car"/>
    <w:basedOn w:val="Policepardfaut"/>
    <w:link w:val="En-tte"/>
    <w:uiPriority w:val="99"/>
    <w:rsid w:val="005364DD"/>
    <w:rPr>
      <w:rFonts w:ascii="Arial" w:eastAsia="Arial" w:hAnsi="Arial" w:cs="Arial"/>
      <w:lang w:val="fr-FR" w:eastAsia="fr-FR" w:bidi="fr-FR"/>
    </w:rPr>
  </w:style>
  <w:style w:type="paragraph" w:styleId="Pieddepage">
    <w:name w:val="footer"/>
    <w:basedOn w:val="Normal"/>
    <w:link w:val="PieddepageCar"/>
    <w:uiPriority w:val="99"/>
    <w:unhideWhenUsed/>
    <w:rsid w:val="005364DD"/>
    <w:pPr>
      <w:tabs>
        <w:tab w:val="center" w:pos="4536"/>
        <w:tab w:val="right" w:pos="9072"/>
      </w:tabs>
    </w:pPr>
  </w:style>
  <w:style w:type="character" w:customStyle="1" w:styleId="PieddepageCar">
    <w:name w:val="Pied de page Car"/>
    <w:basedOn w:val="Policepardfaut"/>
    <w:link w:val="Pieddepage"/>
    <w:uiPriority w:val="99"/>
    <w:rsid w:val="005364DD"/>
    <w:rPr>
      <w:rFonts w:ascii="Arial" w:eastAsia="Arial" w:hAnsi="Arial" w:cs="Arial"/>
      <w:lang w:val="fr-FR" w:eastAsia="fr-FR" w:bidi="fr-FR"/>
    </w:rPr>
  </w:style>
  <w:style w:type="table" w:styleId="Trameclaire-Accent1">
    <w:name w:val="Light Shading Accent 1"/>
    <w:basedOn w:val="TableauNormal"/>
    <w:uiPriority w:val="60"/>
    <w:rsid w:val="005364DD"/>
    <w:pPr>
      <w:widowControl/>
      <w:autoSpaceDE/>
      <w:autoSpaceDN/>
    </w:pPr>
    <w:rPr>
      <w:rFonts w:eastAsiaTheme="minorEastAsia"/>
      <w:color w:val="365F91" w:themeColor="accent1" w:themeShade="BF"/>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umrodepage">
    <w:name w:val="page number"/>
    <w:basedOn w:val="Policepardfaut"/>
    <w:uiPriority w:val="99"/>
    <w:semiHidden/>
    <w:unhideWhenUsed/>
    <w:rsid w:val="00B6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ancetvpub.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9CBA-C97E-49CB-94EF-423F6E84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259</Words>
  <Characters>1427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Bouvier Matthieu</dc:creator>
  <cp:lastModifiedBy>Ravier Isabelle</cp:lastModifiedBy>
  <cp:revision>38</cp:revision>
  <cp:lastPrinted>2021-10-12T15:49:00Z</cp:lastPrinted>
  <dcterms:created xsi:type="dcterms:W3CDTF">2020-08-03T10:16:00Z</dcterms:created>
  <dcterms:modified xsi:type="dcterms:W3CDTF">2024-09-13T10:32:00Z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Adobe InDesign CC 2017 (Macintosh)</vt:lpwstr>
  </property>
  <property fmtid="{D5CDD505-2E9C-101B-9397-08002B2CF9AE}" pid="4" name="LastSaved">
    <vt:filetime>2018-07-24T00:00:00Z</vt:filetime>
  </property>
</Properties>
</file>